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7" w:rsidRDefault="00890094" w:rsidP="00AF4807">
      <w:pPr>
        <w:jc w:val="center"/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</w:pPr>
      <w:r w:rsidRPr="00383120">
        <w:rPr>
          <w:rFonts w:ascii="Helvetica" w:eastAsia="Times New Roman" w:hAnsi="Helvetica" w:cs="Times New Roman"/>
          <w:color w:val="000000"/>
          <w:u w:val="single"/>
          <w:lang w:eastAsia="it-IT"/>
        </w:rPr>
        <w:t>COMUNICATO STAMPA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632AC0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“DANTE, IL FASCINO DELLE PAROLE”: ARRIVA A MONCALVO IL NUOVO SIMPOSIO CON ILLUSTRI ESPERTI</w:t>
      </w:r>
      <w:r w:rsidR="00AF4807">
        <w:rPr>
          <w:rFonts w:ascii="Helvetica" w:eastAsia="Times New Roman" w:hAnsi="Helvetica" w:cs="Times New Roman"/>
          <w:b/>
          <w:color w:val="000000"/>
          <w:sz w:val="36"/>
          <w:szCs w:val="36"/>
          <w:lang w:eastAsia="it-IT"/>
        </w:rPr>
        <w:br/>
      </w:r>
      <w:r w:rsidR="00AF4807" w:rsidRPr="00AF4807">
        <w:rPr>
          <w:rFonts w:ascii="Helvetica" w:eastAsia="Times New Roman" w:hAnsi="Helvetica" w:cs="Times New Roman"/>
          <w:b/>
          <w:color w:val="000000"/>
          <w:sz w:val="20"/>
          <w:szCs w:val="20"/>
          <w:lang w:eastAsia="it-IT"/>
        </w:rPr>
        <w:br/>
      </w:r>
      <w:r w:rsidR="00632AC0">
        <w:rPr>
          <w:rFonts w:ascii="Helvetica" w:eastAsia="Times New Roman" w:hAnsi="Helvetica" w:cs="Times New Roman"/>
          <w:i/>
          <w:color w:val="000000"/>
          <w:lang w:eastAsia="it-IT"/>
        </w:rPr>
        <w:t>A promuoverlo il locale Museo Civico venerdì 10 settembre presso gli Antichi Portici</w:t>
      </w:r>
      <w:r w:rsidR="00AF4807"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  <w:t xml:space="preserve"> </w:t>
      </w:r>
    </w:p>
    <w:p w:rsidR="00924B3B" w:rsidRDefault="00924B3B" w:rsidP="00AF4807">
      <w:pPr>
        <w:jc w:val="center"/>
        <w:rPr>
          <w:rFonts w:ascii="Helvetica" w:eastAsia="Times New Roman" w:hAnsi="Helvetica" w:cs="Times New Roman"/>
          <w:color w:val="000000"/>
          <w:lang w:eastAsia="it-IT"/>
        </w:rPr>
      </w:pPr>
    </w:p>
    <w:p w:rsidR="00632AC0" w:rsidRDefault="00890094" w:rsidP="00EF2CBB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890094">
        <w:rPr>
          <w:rFonts w:ascii="Helvetica" w:eastAsia="Times New Roman" w:hAnsi="Helvetica" w:cs="Times New Roman"/>
          <w:color w:val="000000"/>
          <w:lang w:eastAsia="it-IT"/>
        </w:rPr>
        <w:t> 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1A5125" w:rsidRPr="003C6AA6">
        <w:rPr>
          <w:rFonts w:ascii="Arial" w:hAnsi="Arial" w:cs="Arial"/>
        </w:rPr>
        <w:t>Arte da ammirare, arte</w:t>
      </w:r>
      <w:r w:rsidR="009A586F">
        <w:rPr>
          <w:rFonts w:ascii="Arial" w:hAnsi="Arial" w:cs="Arial"/>
        </w:rPr>
        <w:t xml:space="preserve"> e cultura</w:t>
      </w:r>
      <w:r w:rsidR="001A5125" w:rsidRPr="003C6AA6">
        <w:rPr>
          <w:rFonts w:ascii="Arial" w:hAnsi="Arial" w:cs="Arial"/>
        </w:rPr>
        <w:t xml:space="preserve"> da approfondire. A </w:t>
      </w:r>
      <w:proofErr w:type="spellStart"/>
      <w:r w:rsidR="001A5125" w:rsidRPr="003C6AA6">
        <w:rPr>
          <w:rFonts w:ascii="Arial" w:hAnsi="Arial" w:cs="Arial"/>
        </w:rPr>
        <w:t>Moncalvo</w:t>
      </w:r>
      <w:proofErr w:type="spellEnd"/>
      <w:r w:rsidR="001A5125" w:rsidRPr="003C6AA6">
        <w:rPr>
          <w:rFonts w:ascii="Arial" w:hAnsi="Arial" w:cs="Arial"/>
        </w:rPr>
        <w:t xml:space="preserve">, dopo il </w:t>
      </w:r>
      <w:r w:rsidR="008C5086" w:rsidRPr="003C6AA6">
        <w:rPr>
          <w:rFonts w:ascii="Arial" w:eastAsia="Times New Roman" w:hAnsi="Arial" w:cs="Arial"/>
          <w:color w:val="000000"/>
          <w:lang w:eastAsia="it-IT"/>
        </w:rPr>
        <w:t xml:space="preserve">vernissage della 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 xml:space="preserve">mostra dedicata a </w:t>
      </w:r>
      <w:r w:rsidR="001A5125" w:rsidRPr="00632AC0">
        <w:rPr>
          <w:rFonts w:ascii="Arial" w:eastAsia="Times New Roman" w:hAnsi="Arial" w:cs="Arial"/>
          <w:b/>
          <w:color w:val="000000"/>
          <w:lang w:eastAsia="it-IT"/>
        </w:rPr>
        <w:t>Italo Cremona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>, in corso presso il locale Museo Civico, è la volta</w:t>
      </w:r>
      <w:r w:rsidR="009A586F">
        <w:rPr>
          <w:rFonts w:ascii="Arial" w:eastAsia="Times New Roman" w:hAnsi="Arial" w:cs="Arial"/>
          <w:color w:val="000000"/>
          <w:lang w:eastAsia="it-IT"/>
        </w:rPr>
        <w:t>, nella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 xml:space="preserve"> settimana </w:t>
      </w:r>
      <w:r w:rsidR="009A586F">
        <w:rPr>
          <w:rFonts w:ascii="Arial" w:eastAsia="Times New Roman" w:hAnsi="Arial" w:cs="Arial"/>
          <w:color w:val="000000"/>
          <w:lang w:eastAsia="it-IT"/>
        </w:rPr>
        <w:t xml:space="preserve">in corso, 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>del “Symposium”, un incontro che vedrà ospiti nella ci</w:t>
      </w:r>
      <w:r w:rsidR="00632AC0">
        <w:rPr>
          <w:rFonts w:ascii="Arial" w:eastAsia="Times New Roman" w:hAnsi="Arial" w:cs="Arial"/>
          <w:color w:val="000000"/>
          <w:lang w:eastAsia="it-IT"/>
        </w:rPr>
        <w:t>t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 xml:space="preserve">tà </w:t>
      </w:r>
      <w:proofErr w:type="spellStart"/>
      <w:r w:rsidR="001A5125" w:rsidRPr="003C6AA6">
        <w:rPr>
          <w:rFonts w:ascii="Arial" w:eastAsia="Times New Roman" w:hAnsi="Arial" w:cs="Arial"/>
          <w:color w:val="000000"/>
          <w:lang w:eastAsia="it-IT"/>
        </w:rPr>
        <w:t>aleramica</w:t>
      </w:r>
      <w:proofErr w:type="spellEnd"/>
      <w:r w:rsidR="001A5125" w:rsidRPr="003C6AA6">
        <w:rPr>
          <w:rFonts w:ascii="Arial" w:eastAsia="Times New Roman" w:hAnsi="Arial" w:cs="Arial"/>
          <w:color w:val="000000"/>
          <w:lang w:eastAsia="it-IT"/>
        </w:rPr>
        <w:t xml:space="preserve"> vari esperti di tematiche culturali che interverranno sul </w:t>
      </w:r>
      <w:r w:rsidR="009A586F">
        <w:rPr>
          <w:rFonts w:ascii="Arial" w:eastAsia="Times New Roman" w:hAnsi="Arial" w:cs="Arial"/>
          <w:color w:val="000000"/>
          <w:lang w:eastAsia="it-IT"/>
        </w:rPr>
        <w:t>focus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 xml:space="preserve"> scelto per l’incontro: “</w:t>
      </w:r>
      <w:r w:rsidR="001A5125" w:rsidRPr="00632AC0">
        <w:rPr>
          <w:rFonts w:ascii="Arial" w:eastAsia="Times New Roman" w:hAnsi="Arial" w:cs="Arial"/>
          <w:b/>
          <w:color w:val="000000"/>
          <w:lang w:eastAsia="it-IT"/>
        </w:rPr>
        <w:t>Dante, il fascino delle parole</w:t>
      </w:r>
      <w:r w:rsidR="001A5125" w:rsidRPr="003C6AA6">
        <w:rPr>
          <w:rFonts w:ascii="Arial" w:eastAsia="Times New Roman" w:hAnsi="Arial" w:cs="Arial"/>
          <w:color w:val="000000"/>
          <w:lang w:eastAsia="it-IT"/>
        </w:rPr>
        <w:t>”. Proprio il sommo poeta, in occasione del</w:t>
      </w:r>
      <w:r w:rsidR="001A5125" w:rsidRPr="003C6AA6">
        <w:rPr>
          <w:rFonts w:ascii="Arial" w:hAnsi="Arial" w:cs="Arial"/>
          <w:color w:val="202124"/>
          <w:shd w:val="clear" w:color="auto" w:fill="FFFFFF"/>
        </w:rPr>
        <w:t xml:space="preserve"> settecentesimo </w:t>
      </w:r>
      <w:r w:rsidR="001A5125" w:rsidRPr="00632AC0">
        <w:rPr>
          <w:rFonts w:ascii="Arial" w:hAnsi="Arial" w:cs="Arial"/>
          <w:bCs/>
          <w:color w:val="202124"/>
          <w:shd w:val="clear" w:color="auto" w:fill="FFFFFF"/>
        </w:rPr>
        <w:t>anniversario</w:t>
      </w:r>
      <w:r w:rsidR="001A5125" w:rsidRPr="003C6AA6">
        <w:rPr>
          <w:rFonts w:ascii="Arial" w:hAnsi="Arial" w:cs="Arial"/>
          <w:color w:val="202124"/>
          <w:shd w:val="clear" w:color="auto" w:fill="FFFFFF"/>
        </w:rPr>
        <w:t> della sua morte, era stato negli scorsi mesi la “musa ispiratrice”</w:t>
      </w:r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della prima esposizione temporanea scelta da </w:t>
      </w:r>
      <w:proofErr w:type="spellStart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A.L.E.R.A.MO.</w:t>
      </w:r>
      <w:proofErr w:type="spellEnd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 Onlus</w:t>
      </w:r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nel calendario annuale di mostre periodiche proposte presso i locali di via Caccia e ora torna a stimolare l’effervescenza culturale </w:t>
      </w:r>
      <w:proofErr w:type="spellStart"/>
      <w:r w:rsidR="00A71F80" w:rsidRPr="003C6AA6">
        <w:rPr>
          <w:rFonts w:ascii="Arial" w:hAnsi="Arial" w:cs="Arial"/>
          <w:color w:val="202124"/>
          <w:shd w:val="clear" w:color="auto" w:fill="FFFFFF"/>
        </w:rPr>
        <w:t>moncalvese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grazie al simposio previsto per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venerdì prossimo 10 settembre</w:t>
      </w:r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, con inizio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alle </w:t>
      </w:r>
      <w:r w:rsidR="00632AC0" w:rsidRPr="00632AC0">
        <w:rPr>
          <w:rFonts w:ascii="Arial" w:hAnsi="Arial" w:cs="Arial"/>
          <w:b/>
          <w:color w:val="202124"/>
          <w:shd w:val="clear" w:color="auto" w:fill="FFFFFF"/>
        </w:rPr>
        <w:t xml:space="preserve">ore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17.30</w:t>
      </w:r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presso gli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Antichi Portici di piazza Carlo Alberto</w:t>
      </w:r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, in collaborazione con il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Comune di </w:t>
      </w:r>
      <w:proofErr w:type="spellStart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Moncalvo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e con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Tenuta La </w:t>
      </w:r>
      <w:proofErr w:type="spellStart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Fiammenga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di </w:t>
      </w:r>
      <w:proofErr w:type="spellStart"/>
      <w:r w:rsidR="00A71F80" w:rsidRPr="003C6AA6">
        <w:rPr>
          <w:rFonts w:ascii="Arial" w:hAnsi="Arial" w:cs="Arial"/>
          <w:color w:val="202124"/>
          <w:shd w:val="clear" w:color="auto" w:fill="FFFFFF"/>
        </w:rPr>
        <w:t>Cioccaro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di </w:t>
      </w:r>
      <w:proofErr w:type="spellStart"/>
      <w:r w:rsidR="00A71F80" w:rsidRPr="003C6AA6">
        <w:rPr>
          <w:rFonts w:ascii="Arial" w:hAnsi="Arial" w:cs="Arial"/>
          <w:color w:val="202124"/>
          <w:shd w:val="clear" w:color="auto" w:fill="FFFFFF"/>
        </w:rPr>
        <w:t>Penango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. Organizzato a sei mani fra </w:t>
      </w:r>
      <w:proofErr w:type="spellStart"/>
      <w:r w:rsidR="00A71F80" w:rsidRPr="003C6AA6">
        <w:rPr>
          <w:rFonts w:ascii="Arial" w:hAnsi="Arial" w:cs="Arial"/>
          <w:color w:val="202124"/>
          <w:shd w:val="clear" w:color="auto" w:fill="FFFFFF"/>
        </w:rPr>
        <w:t>A.L.E.R.A.MO.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Onlus, il giornalista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Giuseppe </w:t>
      </w:r>
      <w:proofErr w:type="spellStart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Prosio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e il vicesindaco di </w:t>
      </w:r>
      <w:proofErr w:type="spellStart"/>
      <w:r w:rsidR="00A71F80" w:rsidRPr="003C6AA6">
        <w:rPr>
          <w:rFonts w:ascii="Arial" w:hAnsi="Arial" w:cs="Arial"/>
          <w:color w:val="202124"/>
          <w:shd w:val="clear" w:color="auto" w:fill="FFFFFF"/>
        </w:rPr>
        <w:t>Moncalvo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Andrea </w:t>
      </w:r>
      <w:proofErr w:type="spellStart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Giroldo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, il momento sarà moderato dalla presidente del sodalizio gestore del Museo Civico </w:t>
      </w:r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 xml:space="preserve">Maria Rita </w:t>
      </w:r>
      <w:proofErr w:type="spellStart"/>
      <w:r w:rsidR="00A71F80" w:rsidRPr="00632AC0">
        <w:rPr>
          <w:rFonts w:ascii="Arial" w:hAnsi="Arial" w:cs="Arial"/>
          <w:b/>
          <w:color w:val="202124"/>
          <w:shd w:val="clear" w:color="auto" w:fill="FFFFFF"/>
        </w:rPr>
        <w:t>Mottola</w:t>
      </w:r>
      <w:proofErr w:type="spellEnd"/>
      <w:r w:rsidR="00A71F80" w:rsidRPr="003C6AA6">
        <w:rPr>
          <w:rFonts w:ascii="Arial" w:hAnsi="Arial" w:cs="Arial"/>
          <w:color w:val="202124"/>
          <w:shd w:val="clear" w:color="auto" w:fill="FFFFFF"/>
        </w:rPr>
        <w:t xml:space="preserve"> e vedrà fra i relatori il p</w:t>
      </w:r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rofessore Emerito dell’Università di Firenze (dove ha insegnato Linguistica Generale per molti anni) </w:t>
      </w:r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>Leonardo M. Savoia</w:t>
      </w:r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, lo storico </w:t>
      </w:r>
      <w:proofErr w:type="spellStart"/>
      <w:r w:rsidR="00A71F80" w:rsidRPr="003C6AA6">
        <w:rPr>
          <w:rFonts w:ascii="Arial" w:eastAsia="Times New Roman" w:hAnsi="Arial" w:cs="Arial"/>
          <w:color w:val="000000"/>
          <w:lang w:eastAsia="it-IT"/>
        </w:rPr>
        <w:t>monferrino</w:t>
      </w:r>
      <w:proofErr w:type="spellEnd"/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 xml:space="preserve">Dionigi </w:t>
      </w:r>
      <w:proofErr w:type="spellStart"/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>Roggero</w:t>
      </w:r>
      <w:proofErr w:type="spellEnd"/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, docente e giornalista che parlerà circa “Il ‘Gran Marchese’ di Monferrato e il frate francescano </w:t>
      </w:r>
      <w:proofErr w:type="spellStart"/>
      <w:r w:rsidR="00A71F80" w:rsidRPr="003C6AA6">
        <w:rPr>
          <w:rFonts w:ascii="Arial" w:eastAsia="Times New Roman" w:hAnsi="Arial" w:cs="Arial"/>
          <w:color w:val="000000"/>
          <w:lang w:eastAsia="it-IT"/>
        </w:rPr>
        <w:t>Ubertino</w:t>
      </w:r>
      <w:proofErr w:type="spellEnd"/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 da Casale”, il prof. </w:t>
      </w:r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 xml:space="preserve">Bruno </w:t>
      </w:r>
      <w:proofErr w:type="spellStart"/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>Nacci</w:t>
      </w:r>
      <w:proofErr w:type="spellEnd"/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, curatore di classici della letteratura francese che tratterà il tema “Pascoli e Dante un incontro insospettabile” ed ancora </w:t>
      </w:r>
      <w:r w:rsidR="003C6AA6" w:rsidRPr="003C6AA6">
        <w:rPr>
          <w:rFonts w:ascii="Arial" w:eastAsia="Times New Roman" w:hAnsi="Arial" w:cs="Arial"/>
          <w:color w:val="000000"/>
          <w:lang w:eastAsia="it-IT"/>
        </w:rPr>
        <w:t xml:space="preserve">il duo teatrale, attivo </w:t>
      </w:r>
      <w:r w:rsidR="00632AC0" w:rsidRPr="003C6AA6">
        <w:rPr>
          <w:rFonts w:ascii="Arial" w:eastAsia="Times New Roman" w:hAnsi="Arial" w:cs="Arial"/>
          <w:color w:val="000000"/>
          <w:lang w:eastAsia="it-IT"/>
        </w:rPr>
        <w:t>presso</w:t>
      </w:r>
      <w:r w:rsidR="003C6AA6" w:rsidRPr="003C6AA6">
        <w:rPr>
          <w:rFonts w:ascii="Arial" w:eastAsia="Times New Roman" w:hAnsi="Arial" w:cs="Arial"/>
          <w:color w:val="000000"/>
          <w:lang w:eastAsia="it-IT"/>
        </w:rPr>
        <w:t xml:space="preserve"> numerosi festival di rilevanza nazionale, composto da </w:t>
      </w:r>
      <w:proofErr w:type="spellStart"/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>Ileana</w:t>
      </w:r>
      <w:proofErr w:type="spellEnd"/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 xml:space="preserve"> Spalla</w:t>
      </w:r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 e </w:t>
      </w:r>
      <w:r w:rsidR="00A71F80" w:rsidRPr="00632AC0">
        <w:rPr>
          <w:rFonts w:ascii="Arial" w:eastAsia="Times New Roman" w:hAnsi="Arial" w:cs="Arial"/>
          <w:b/>
          <w:color w:val="000000"/>
          <w:lang w:eastAsia="it-IT"/>
        </w:rPr>
        <w:t>Sergio Danzi</w:t>
      </w:r>
      <w:r w:rsidR="00A71F80" w:rsidRPr="003C6AA6">
        <w:rPr>
          <w:rFonts w:ascii="Arial" w:eastAsia="Times New Roman" w:hAnsi="Arial" w:cs="Arial"/>
          <w:color w:val="000000"/>
          <w:lang w:eastAsia="it-IT"/>
        </w:rPr>
        <w:t> </w:t>
      </w:r>
      <w:r w:rsidR="003C6AA6" w:rsidRPr="003C6AA6">
        <w:rPr>
          <w:rFonts w:ascii="Arial" w:eastAsia="Times New Roman" w:hAnsi="Arial" w:cs="Arial"/>
          <w:color w:val="000000"/>
          <w:lang w:eastAsia="it-IT"/>
        </w:rPr>
        <w:t>i quali porteranno il loro contributo relativo a “</w:t>
      </w:r>
      <w:r w:rsidR="00A71F80" w:rsidRPr="003C6AA6">
        <w:rPr>
          <w:rFonts w:ascii="Arial" w:eastAsia="Times New Roman" w:hAnsi="Arial" w:cs="Arial"/>
          <w:color w:val="000000"/>
          <w:lang w:eastAsia="it-IT"/>
        </w:rPr>
        <w:t xml:space="preserve">L’importanza delle parole nel Teatro </w:t>
      </w:r>
      <w:r w:rsidR="003C6AA6" w:rsidRPr="003C6AA6">
        <w:rPr>
          <w:rFonts w:ascii="Arial" w:eastAsia="Times New Roman" w:hAnsi="Arial" w:cs="Arial"/>
          <w:color w:val="000000"/>
          <w:lang w:eastAsia="it-IT"/>
        </w:rPr>
        <w:t>e la teatralità della Commedia”</w:t>
      </w:r>
      <w:r w:rsidR="003C6AA6">
        <w:rPr>
          <w:rFonts w:ascii="Arial" w:eastAsia="Times New Roman" w:hAnsi="Arial" w:cs="Arial"/>
          <w:color w:val="000000"/>
          <w:lang w:eastAsia="it-IT"/>
        </w:rPr>
        <w:t>.</w:t>
      </w:r>
    </w:p>
    <w:p w:rsidR="003C6AA6" w:rsidRPr="00632AC0" w:rsidRDefault="003C6AA6" w:rsidP="00EF2CBB">
      <w:pPr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</w:t>
      </w:r>
      <w:r w:rsidR="009A586F">
        <w:rPr>
          <w:rFonts w:ascii="Arial" w:eastAsia="Times New Roman" w:hAnsi="Arial" w:cs="Arial"/>
          <w:color w:val="000000"/>
          <w:lang w:eastAsia="it-IT"/>
        </w:rPr>
        <w:t xml:space="preserve">a </w:t>
      </w:r>
      <w:r>
        <w:rPr>
          <w:rFonts w:ascii="Arial" w:eastAsia="Times New Roman" w:hAnsi="Arial" w:cs="Arial"/>
          <w:color w:val="000000"/>
          <w:lang w:eastAsia="it-IT"/>
        </w:rPr>
        <w:t xml:space="preserve">questi interventi dal vivo si aggiungerà un collegamento a distanza, previsto nell’ambito del gemellaggio recentemente sancito fra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 xml:space="preserve"> e la città siciliana di</w:t>
      </w:r>
      <w:r w:rsidRPr="00632AC0">
        <w:rPr>
          <w:rFonts w:ascii="Arial" w:eastAsia="Times New Roman" w:hAnsi="Arial" w:cs="Arial"/>
          <w:b/>
          <w:color w:val="000000"/>
          <w:lang w:eastAsia="it-IT"/>
        </w:rPr>
        <w:t xml:space="preserve"> Patti</w:t>
      </w:r>
      <w:r>
        <w:rPr>
          <w:rFonts w:ascii="Arial" w:eastAsia="Times New Roman" w:hAnsi="Arial" w:cs="Arial"/>
          <w:color w:val="000000"/>
          <w:lang w:eastAsia="it-IT"/>
        </w:rPr>
        <w:t>, legat</w:t>
      </w:r>
      <w:r w:rsidR="009A586F">
        <w:rPr>
          <w:rFonts w:ascii="Arial" w:eastAsia="Times New Roman" w:hAnsi="Arial" w:cs="Arial"/>
          <w:color w:val="000000"/>
          <w:lang w:eastAsia="it-IT"/>
        </w:rPr>
        <w:t xml:space="preserve">a al territorio </w:t>
      </w:r>
      <w:proofErr w:type="spellStart"/>
      <w:r w:rsidR="009A586F">
        <w:rPr>
          <w:rFonts w:ascii="Arial" w:eastAsia="Times New Roman" w:hAnsi="Arial" w:cs="Arial"/>
          <w:color w:val="000000"/>
          <w:lang w:eastAsia="it-IT"/>
        </w:rPr>
        <w:t>monferrino</w:t>
      </w:r>
      <w:proofErr w:type="spellEnd"/>
      <w:r w:rsidR="009A586F">
        <w:rPr>
          <w:rFonts w:ascii="Arial" w:eastAsia="Times New Roman" w:hAnsi="Arial" w:cs="Arial"/>
          <w:color w:val="000000"/>
          <w:lang w:eastAsia="it-IT"/>
        </w:rPr>
        <w:t xml:space="preserve"> dall’aver condiviso vicende di esponenti della</w:t>
      </w:r>
      <w:r>
        <w:rPr>
          <w:rFonts w:ascii="Arial" w:eastAsia="Times New Roman" w:hAnsi="Arial" w:cs="Arial"/>
          <w:color w:val="000000"/>
          <w:lang w:eastAsia="it-IT"/>
        </w:rPr>
        <w:t xml:space="preserve"> stirpe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aleramica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 xml:space="preserve">. </w:t>
      </w:r>
      <w:r w:rsidRPr="00632AC0">
        <w:rPr>
          <w:rFonts w:ascii="Arial" w:eastAsia="Times New Roman" w:hAnsi="Arial" w:cs="Arial"/>
          <w:color w:val="000000"/>
          <w:lang w:eastAsia="it-IT"/>
        </w:rPr>
        <w:t xml:space="preserve">Dalla località messinese giungerà in diretta il contributo riguardante alcuni personaggi di spicco della storia medievale europea, inseriti dallo stesso Dante nella sua “Divina Commedia” ovvero Manfredi di Sicilia e Federico III Re di Sicilia citati dal sommo poeta nel Purgatorio e discendenti di </w:t>
      </w:r>
      <w:proofErr w:type="spellStart"/>
      <w:r w:rsidRPr="00632AC0">
        <w:rPr>
          <w:rFonts w:ascii="Arial" w:eastAsia="Times New Roman" w:hAnsi="Arial" w:cs="Arial"/>
          <w:color w:val="000000"/>
          <w:lang w:eastAsia="it-IT"/>
        </w:rPr>
        <w:t>Adelasia</w:t>
      </w:r>
      <w:proofErr w:type="spellEnd"/>
      <w:r w:rsidRPr="00632AC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EF2CBB" w:rsidRPr="00632AC0">
        <w:rPr>
          <w:rFonts w:ascii="Arial" w:eastAsia="Times New Roman" w:hAnsi="Arial" w:cs="Arial"/>
          <w:color w:val="000000"/>
          <w:lang w:eastAsia="it-IT"/>
        </w:rPr>
        <w:t>del Vasto, migrata dal Nord-Ovest verso la Sicili</w:t>
      </w:r>
      <w:r w:rsidR="009A586F">
        <w:rPr>
          <w:rFonts w:ascii="Arial" w:eastAsia="Times New Roman" w:hAnsi="Arial" w:cs="Arial"/>
          <w:color w:val="000000"/>
          <w:lang w:eastAsia="it-IT"/>
        </w:rPr>
        <w:t>a per diventare “Gran Contessa” le cui spoglie mortali riposano ancora oggi nella Cattedrale di Patti.</w:t>
      </w:r>
    </w:p>
    <w:p w:rsidR="00EF2CBB" w:rsidRPr="00632AC0" w:rsidRDefault="00EF2CBB" w:rsidP="00EF2CBB">
      <w:pPr>
        <w:jc w:val="both"/>
        <w:rPr>
          <w:rFonts w:ascii="Arial" w:hAnsi="Arial" w:cs="Arial"/>
        </w:rPr>
      </w:pPr>
      <w:r w:rsidRPr="00632AC0">
        <w:rPr>
          <w:rFonts w:ascii="Arial" w:eastAsia="Times New Roman" w:hAnsi="Arial" w:cs="Arial"/>
          <w:color w:val="000000"/>
          <w:lang w:eastAsia="it-IT"/>
        </w:rPr>
        <w:t xml:space="preserve">Nel frattempo le prime giornate di apertura della mostra dedicata a Italo Cremona hanno fatto riscontrare apprezzamenti da parte dei visitatori che potranno continuare a ammirare le opere esposte, unitamente alla collezione permanente del Museo, </w:t>
      </w:r>
      <w:r w:rsidRPr="00632AC0">
        <w:rPr>
          <w:rFonts w:ascii="Arial" w:eastAsia="Times New Roman" w:hAnsi="Arial" w:cs="Arial"/>
          <w:b/>
          <w:color w:val="000000"/>
          <w:lang w:eastAsia="it-IT"/>
        </w:rPr>
        <w:t xml:space="preserve">sino a domenica 17 ottobre </w:t>
      </w:r>
      <w:r w:rsidR="009A586F">
        <w:rPr>
          <w:rFonts w:ascii="Arial" w:eastAsia="Times New Roman" w:hAnsi="Arial" w:cs="Arial"/>
          <w:color w:val="000000"/>
          <w:lang w:eastAsia="it-IT"/>
        </w:rPr>
        <w:t>approfittando delle</w:t>
      </w:r>
      <w:r w:rsidRPr="00632AC0">
        <w:rPr>
          <w:rFonts w:ascii="Arial" w:eastAsia="Times New Roman" w:hAnsi="Arial" w:cs="Arial"/>
          <w:color w:val="000000"/>
          <w:lang w:eastAsia="it-IT"/>
        </w:rPr>
        <w:t xml:space="preserve"> aperture previste ogni fine settimana (</w:t>
      </w:r>
      <w:r w:rsidRPr="00632AC0">
        <w:rPr>
          <w:rFonts w:ascii="Arial" w:eastAsia="Times New Roman" w:hAnsi="Arial" w:cs="Arial"/>
          <w:b/>
          <w:color w:val="000000"/>
          <w:lang w:eastAsia="it-IT"/>
        </w:rPr>
        <w:t>sabato e domenica, dalle 10 alle 18</w:t>
      </w:r>
      <w:r w:rsidRPr="00632AC0">
        <w:rPr>
          <w:rFonts w:ascii="Arial" w:eastAsia="Times New Roman" w:hAnsi="Arial" w:cs="Arial"/>
          <w:color w:val="000000"/>
          <w:lang w:eastAsia="it-IT"/>
        </w:rPr>
        <w:t xml:space="preserve">). </w:t>
      </w:r>
      <w:r w:rsidRPr="00632AC0">
        <w:rPr>
          <w:rFonts w:ascii="Arial" w:hAnsi="Arial" w:cs="Arial"/>
        </w:rPr>
        <w:t xml:space="preserve">Presso il Museo Civico di </w:t>
      </w:r>
      <w:proofErr w:type="spellStart"/>
      <w:r w:rsidRPr="00632AC0">
        <w:rPr>
          <w:rFonts w:ascii="Arial" w:hAnsi="Arial" w:cs="Arial"/>
        </w:rPr>
        <w:t>Moncalvo</w:t>
      </w:r>
      <w:proofErr w:type="spellEnd"/>
      <w:r w:rsidRPr="00632AC0">
        <w:rPr>
          <w:rFonts w:ascii="Arial" w:hAnsi="Arial" w:cs="Arial"/>
        </w:rPr>
        <w:t xml:space="preserve"> è inoltre possibile anche prenotare visite infrasettimanali per gruppi di almeno 5 persone al numero telefonico </w:t>
      </w:r>
      <w:r w:rsidRPr="00632AC0">
        <w:rPr>
          <w:rFonts w:ascii="Arial" w:eastAsia="Times New Roman" w:hAnsi="Arial" w:cs="Arial"/>
          <w:color w:val="000000"/>
          <w:lang w:eastAsia="it-IT"/>
        </w:rPr>
        <w:t>351 9493084.</w:t>
      </w:r>
    </w:p>
    <w:p w:rsidR="00EF2CBB" w:rsidRPr="00CF3B7B" w:rsidRDefault="00EF2CBB" w:rsidP="00EF2CBB"/>
    <w:p w:rsidR="001A5125" w:rsidRDefault="001A5125" w:rsidP="001A5125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1A5125" w:rsidRDefault="001A5125" w:rsidP="001A5125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1A5125" w:rsidRDefault="001A5125" w:rsidP="001A5125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:rsidR="00770645" w:rsidRDefault="00770645" w:rsidP="00AF4807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sectPr w:rsidR="00770645" w:rsidSect="00CB4E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90094"/>
    <w:rsid w:val="0001664E"/>
    <w:rsid w:val="000314B8"/>
    <w:rsid w:val="00063625"/>
    <w:rsid w:val="0009664B"/>
    <w:rsid w:val="00101579"/>
    <w:rsid w:val="00106CA6"/>
    <w:rsid w:val="001130A0"/>
    <w:rsid w:val="00151FB6"/>
    <w:rsid w:val="001A5125"/>
    <w:rsid w:val="001B0D36"/>
    <w:rsid w:val="001E427A"/>
    <w:rsid w:val="00231750"/>
    <w:rsid w:val="002416EB"/>
    <w:rsid w:val="002807C5"/>
    <w:rsid w:val="002B1BD7"/>
    <w:rsid w:val="002B4555"/>
    <w:rsid w:val="003017A4"/>
    <w:rsid w:val="00303EF4"/>
    <w:rsid w:val="00306568"/>
    <w:rsid w:val="00345C8F"/>
    <w:rsid w:val="00345DFD"/>
    <w:rsid w:val="0035615E"/>
    <w:rsid w:val="00362C8D"/>
    <w:rsid w:val="00375C6E"/>
    <w:rsid w:val="00383120"/>
    <w:rsid w:val="003A11DC"/>
    <w:rsid w:val="003C6AA6"/>
    <w:rsid w:val="00431B48"/>
    <w:rsid w:val="004353EC"/>
    <w:rsid w:val="00461E7E"/>
    <w:rsid w:val="004712E0"/>
    <w:rsid w:val="0049147D"/>
    <w:rsid w:val="005A722B"/>
    <w:rsid w:val="005F1538"/>
    <w:rsid w:val="005F59EA"/>
    <w:rsid w:val="0060477E"/>
    <w:rsid w:val="00625DDE"/>
    <w:rsid w:val="00632AC0"/>
    <w:rsid w:val="00644DD9"/>
    <w:rsid w:val="00667061"/>
    <w:rsid w:val="00673A94"/>
    <w:rsid w:val="006E02E2"/>
    <w:rsid w:val="006E7626"/>
    <w:rsid w:val="00710CF3"/>
    <w:rsid w:val="007314E1"/>
    <w:rsid w:val="00732348"/>
    <w:rsid w:val="00770645"/>
    <w:rsid w:val="007712AA"/>
    <w:rsid w:val="00840522"/>
    <w:rsid w:val="0085036C"/>
    <w:rsid w:val="00876377"/>
    <w:rsid w:val="00884DBF"/>
    <w:rsid w:val="00886807"/>
    <w:rsid w:val="00890094"/>
    <w:rsid w:val="008B0988"/>
    <w:rsid w:val="008C5086"/>
    <w:rsid w:val="008E4CC3"/>
    <w:rsid w:val="00911FD0"/>
    <w:rsid w:val="009164D6"/>
    <w:rsid w:val="00924B3B"/>
    <w:rsid w:val="009621C9"/>
    <w:rsid w:val="009974CE"/>
    <w:rsid w:val="009A586F"/>
    <w:rsid w:val="009D185E"/>
    <w:rsid w:val="009E161E"/>
    <w:rsid w:val="009F2517"/>
    <w:rsid w:val="009F336C"/>
    <w:rsid w:val="009F5A55"/>
    <w:rsid w:val="00A05331"/>
    <w:rsid w:val="00A610D8"/>
    <w:rsid w:val="00A71F80"/>
    <w:rsid w:val="00A772AD"/>
    <w:rsid w:val="00A935C3"/>
    <w:rsid w:val="00AA162F"/>
    <w:rsid w:val="00AD7936"/>
    <w:rsid w:val="00AF4807"/>
    <w:rsid w:val="00B50E87"/>
    <w:rsid w:val="00B5351D"/>
    <w:rsid w:val="00B5356F"/>
    <w:rsid w:val="00B62B80"/>
    <w:rsid w:val="00B66FF4"/>
    <w:rsid w:val="00BB0DF9"/>
    <w:rsid w:val="00BD19FD"/>
    <w:rsid w:val="00C16DA5"/>
    <w:rsid w:val="00C60129"/>
    <w:rsid w:val="00C7319A"/>
    <w:rsid w:val="00C769A0"/>
    <w:rsid w:val="00CA54D1"/>
    <w:rsid w:val="00CB4EE0"/>
    <w:rsid w:val="00CC7573"/>
    <w:rsid w:val="00CE0EDE"/>
    <w:rsid w:val="00CF3B7B"/>
    <w:rsid w:val="00D22C74"/>
    <w:rsid w:val="00D83E36"/>
    <w:rsid w:val="00E26FD6"/>
    <w:rsid w:val="00E473D3"/>
    <w:rsid w:val="00E57033"/>
    <w:rsid w:val="00ED7D3E"/>
    <w:rsid w:val="00EF2CBB"/>
    <w:rsid w:val="00F62BBF"/>
    <w:rsid w:val="00FB4A8E"/>
    <w:rsid w:val="00FE20C3"/>
    <w:rsid w:val="00FE56DE"/>
    <w:rsid w:val="00FF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6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00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1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Boglietti</dc:creator>
  <cp:lastModifiedBy>Utente Windows</cp:lastModifiedBy>
  <cp:revision>3</cp:revision>
  <dcterms:created xsi:type="dcterms:W3CDTF">2021-09-05T13:05:00Z</dcterms:created>
  <dcterms:modified xsi:type="dcterms:W3CDTF">2021-09-06T09:24:00Z</dcterms:modified>
</cp:coreProperties>
</file>